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ИВДИВО Алматы 4.951.760.157.141.521.099.596.496.775 пра-ивдиво-октаво-реальности Фа</w:t>
      </w:r>
      <w:r>
        <w:rPr>
          <w:rFonts w:hint="default"/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</w:rPr>
        <w:t>ИВДИВО</w:t>
      </w:r>
    </w:p>
    <w:p>
      <w:pPr>
        <w:pStyle w:val="9"/>
        <w:spacing w:before="0" w:beforeAutospacing="0" w:after="0" w:afterAutospacing="0"/>
        <w:jc w:val="center"/>
        <w:rPr>
          <w:b/>
          <w:bCs/>
          <w:color w:val="auto"/>
          <w:sz w:val="20"/>
          <w:szCs w:val="20"/>
        </w:rPr>
      </w:pPr>
    </w:p>
    <w:p>
      <w:pPr>
        <w:pStyle w:val="9"/>
        <w:spacing w:before="0" w:beforeAutospacing="0" w:after="0" w:afterAutospacing="0"/>
        <w:jc w:val="center"/>
        <w:rPr>
          <w:color w:val="002060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Октавы ИВДИВО территории 19.342.813.113.834.066.795.298.752 высокой цельной пра-ивдиво-реальности Истинной Октавы</w:t>
      </w:r>
    </w:p>
    <w:p>
      <w:pPr>
        <w:wordWrap w:val="0"/>
        <w:spacing w:before="173" w:after="0"/>
        <w:jc w:val="right"/>
        <w:rPr>
          <w:rFonts w:hint="default"/>
          <w:color w:val="FF0000"/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t>Согласовано</w:t>
      </w:r>
      <w:r>
        <w:rPr>
          <w:rFonts w:hint="default"/>
          <w:color w:val="FF0000"/>
          <w:sz w:val="20"/>
          <w:szCs w:val="20"/>
          <w:lang w:val="ru-RU"/>
        </w:rPr>
        <w:t xml:space="preserve"> </w:t>
      </w:r>
      <w:r>
        <w:rPr>
          <w:color w:val="FF0000"/>
          <w:sz w:val="20"/>
          <w:szCs w:val="20"/>
          <w:lang w:val="ru-RU"/>
        </w:rPr>
        <w:t>КХ</w:t>
      </w:r>
      <w:r>
        <w:rPr>
          <w:rFonts w:hint="default"/>
          <w:color w:val="FF0000"/>
          <w:sz w:val="20"/>
          <w:szCs w:val="20"/>
          <w:lang w:val="ru-RU"/>
        </w:rPr>
        <w:t xml:space="preserve"> 23.07.</w:t>
      </w:r>
      <w:r>
        <w:rPr>
          <w:color w:val="FF0000"/>
          <w:sz w:val="20"/>
          <w:szCs w:val="20"/>
          <w:lang w:val="ru-RU"/>
        </w:rPr>
        <w:t>2023</w:t>
      </w:r>
      <w:r>
        <w:rPr>
          <w:rFonts w:hint="default"/>
          <w:color w:val="FF0000"/>
          <w:sz w:val="20"/>
          <w:szCs w:val="20"/>
          <w:lang w:val="ru-RU"/>
        </w:rPr>
        <w:t xml:space="preserve"> г.</w:t>
      </w:r>
    </w:p>
    <w:p>
      <w:pPr>
        <w:jc w:val="center"/>
        <w:rPr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</w:t>
      </w:r>
      <w:r>
        <w:rPr>
          <w:rFonts w:hint="default"/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ИВО</w:t>
      </w:r>
      <w:r>
        <w:rPr>
          <w:rFonts w:hint="default"/>
          <w:b/>
          <w:bCs/>
          <w:sz w:val="32"/>
          <w:szCs w:val="32"/>
          <w:lang w:val="ru-RU"/>
        </w:rPr>
        <w:t xml:space="preserve"> </w:t>
      </w:r>
    </w:p>
    <w:p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Алматы</w:t>
      </w:r>
      <w:r>
        <w:rPr>
          <w:rFonts w:hint="default"/>
          <w:b/>
          <w:bCs/>
          <w:sz w:val="32"/>
          <w:szCs w:val="32"/>
          <w:lang w:val="ru-RU"/>
        </w:rPr>
        <w:t xml:space="preserve"> от 22.05.2023 г.</w:t>
      </w:r>
    </w:p>
    <w:p>
      <w:pPr>
        <w:jc w:val="center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>
        <w:rPr>
          <w:rFonts w:hint="default"/>
          <w:lang w:val="ru-RU"/>
        </w:rPr>
        <w:t>17 Аватаров ИВО</w:t>
      </w:r>
      <w:r>
        <w:rPr>
          <w:lang w:val="ru-RU"/>
        </w:rPr>
        <w:t>: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highlight w:val="none"/>
          <w:lang w:val="ru-RU"/>
        </w:rPr>
        <w:t>Сихимбаева</w:t>
      </w:r>
      <w:r>
        <w:rPr>
          <w:rFonts w:hint="default"/>
          <w:highlight w:val="none"/>
          <w:lang w:val="ru-RU"/>
        </w:rPr>
        <w:t xml:space="preserve"> Айман;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rFonts w:hint="default"/>
          <w:highlight w:val="none"/>
          <w:lang w:val="ru-RU"/>
        </w:rPr>
        <w:t>Писаренко Руслана;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rFonts w:hint="default"/>
          <w:highlight w:val="none"/>
          <w:lang w:val="ru-RU"/>
        </w:rPr>
        <w:t>Литвиненко Сергей;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rFonts w:hint="default"/>
          <w:highlight w:val="none"/>
          <w:lang w:val="ru-RU"/>
        </w:rPr>
        <w:t>Лигай Изольда;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rFonts w:hint="default"/>
          <w:highlight w:val="none"/>
          <w:lang w:val="ru-RU"/>
        </w:rPr>
        <w:t>Вада Лариса (онлайн);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rFonts w:hint="default"/>
          <w:highlight w:val="none"/>
          <w:lang w:val="ru-RU"/>
        </w:rPr>
        <w:t>Ёрхина Наталья;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rFonts w:hint="default"/>
          <w:highlight w:val="none"/>
          <w:lang w:val="ru-RU"/>
        </w:rPr>
        <w:t>Берсагурова Ляззат;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rFonts w:hint="default"/>
          <w:highlight w:val="none"/>
          <w:lang w:val="ru-RU"/>
        </w:rPr>
        <w:t>Кучкарева Назира;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rFonts w:hint="default"/>
          <w:highlight w:val="none"/>
          <w:lang w:val="ru-RU"/>
        </w:rPr>
        <w:t>Маметов Адылжан (онлайн);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rFonts w:hint="default"/>
          <w:highlight w:val="none"/>
          <w:lang w:val="ru-RU"/>
        </w:rPr>
        <w:t>Исмаилова Алтынкыз;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rFonts w:hint="default"/>
          <w:highlight w:val="none"/>
          <w:lang w:val="ru-RU"/>
        </w:rPr>
        <w:t>Жекеева Слушаш;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rFonts w:hint="default"/>
          <w:highlight w:val="none"/>
          <w:lang w:val="ru-RU"/>
        </w:rPr>
        <w:t>Далабаева Айнур;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rFonts w:hint="default"/>
          <w:highlight w:val="none"/>
          <w:lang w:val="ru-RU"/>
        </w:rPr>
        <w:t>Омарова Гульнаш;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highlight w:val="none"/>
          <w:lang w:val="ru-RU"/>
        </w:rPr>
        <w:t>Мендибаева</w:t>
      </w:r>
      <w:r>
        <w:rPr>
          <w:rFonts w:hint="default"/>
          <w:highlight w:val="none"/>
          <w:lang w:val="ru-RU"/>
        </w:rPr>
        <w:t xml:space="preserve"> Гульсара;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highlight w:val="none"/>
          <w:lang w:val="ru-RU"/>
        </w:rPr>
        <w:t>Альпиева</w:t>
      </w:r>
      <w:r>
        <w:rPr>
          <w:rFonts w:hint="default"/>
          <w:highlight w:val="none"/>
          <w:lang w:val="ru-RU"/>
        </w:rPr>
        <w:t xml:space="preserve"> Сапарбану;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rFonts w:hint="default"/>
          <w:highlight w:val="none"/>
          <w:lang w:val="ru-RU"/>
        </w:rPr>
        <w:t>Исмагамбетова Рауза;</w:t>
      </w:r>
    </w:p>
    <w:p>
      <w:pPr>
        <w:numPr>
          <w:ilvl w:val="0"/>
          <w:numId w:val="2"/>
        </w:numPr>
        <w:ind w:left="840" w:leftChars="0" w:firstLineChars="0"/>
        <w:jc w:val="both"/>
        <w:rPr>
          <w:highlight w:val="none"/>
          <w:lang w:val="ru-RU"/>
        </w:rPr>
      </w:pPr>
      <w:r>
        <w:rPr>
          <w:rFonts w:hint="default"/>
          <w:highlight w:val="none"/>
          <w:lang w:val="ru-RU"/>
        </w:rPr>
        <w:t>Джамбаспаева Бахытгуль;</w:t>
      </w:r>
    </w:p>
    <w:p>
      <w:pPr>
        <w:pStyle w:val="2"/>
        <w:numPr>
          <w:ilvl w:val="0"/>
          <w:numId w:val="0"/>
        </w:numPr>
        <w:ind w:left="0" w:firstLine="0"/>
        <w:rPr>
          <w:lang w:val="ru-RU"/>
        </w:rPr>
      </w:pPr>
      <w:r>
        <w:rPr>
          <w:lang w:val="ru-RU"/>
        </w:rPr>
        <w:t>Состоялись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shd w:val="clear" w:color="auto" w:fill="FFFFFF"/>
          <w:lang w:eastAsia="ru-RU"/>
        </w:rPr>
        <w:t>Стяжание Должностной Компетенции ИВ Отца, 33-ричное явление ИВ Отца в Вечность каждого из нас, Должностно Компетентную реализацию второй жизнью и человеческую жизнь каждого из нас в 33-ричном Синтезе всего во всём – Практика 1. 95 Си ИВО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lang w:eastAsia="ru-RU"/>
        </w:rPr>
        <w:br w:type="textWrapping"/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shd w:val="clear" w:color="auto" w:fill="FFFFFF"/>
          <w:lang w:eastAsia="ru-RU"/>
        </w:rPr>
        <w:t>Стяжание 9-ти уровневости Частей ИВО и тестирование на работоспособность каждой из 512-ти Частей 9-ти уровневой реализацией от Человека до Отца ИВО – Практика 2 95 Си ИВО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shd w:val="clear" w:color="auto" w:fill="FFFFFF"/>
          <w:lang w:eastAsia="ru-RU"/>
        </w:rPr>
        <w:t>Перевод в 40-й Архетип Огня-Материи ИВДИВО Фа-ИВДИВО Октавы Компетенций Изначально Вышестоящего Отца каждого, пяти Зданий, Ядер Изначально Вышестоящего Отца и Изначально Вышестоящего Аватара Синтеза Кут Хуми, Частей Изначально Вышестоящего Отца и Изначально Вышестоящего Аватара Синтеза Кут Хуми – Практика 6 95 Си ИВО.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shd w:val="clear" w:color="auto" w:fill="FFFFFF"/>
          <w:lang w:eastAsia="ru-RU"/>
        </w:rPr>
        <w:t xml:space="preserve">10. Стяжание типового проекта Здания Подразделения в 39 архетипе. Преображение всех нижестоящих Зданий в огне 40 архетипа.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shd w:val="clear" w:color="auto" w:fill="FFFFFF"/>
          <w:lang w:eastAsia="ru-RU"/>
        </w:rPr>
        <w:t>11. Утвердить даты проведения Советов ИВО на 2023/2024 гг.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shd w:val="clear" w:color="auto" w:fill="FFFFFF"/>
          <w:lang w:eastAsia="ru-RU"/>
        </w:rPr>
        <w:t>12. Пересмотреть и утвердить ЭП за Синтез, Школы.</w:t>
      </w:r>
    </w:p>
    <w:p>
      <w:pPr>
        <w:pStyle w:val="2"/>
        <w:numPr>
          <w:ilvl w:val="0"/>
          <w:numId w:val="0"/>
        </w:numPr>
        <w:ind w:left="0" w:firstLine="0"/>
        <w:rPr>
          <w:lang w:val="ru-RU"/>
        </w:rPr>
      </w:pPr>
      <w:r>
        <w:rPr>
          <w:lang w:val="ru-RU"/>
        </w:rPr>
        <w:t>Решения</w:t>
      </w:r>
    </w:p>
    <w:p>
      <w:pPr>
        <w:numPr>
          <w:ilvl w:val="0"/>
          <w:numId w:val="4"/>
        </w:numPr>
        <w:spacing w:before="115" w:after="0"/>
        <w:ind w:left="240" w:leftChars="100" w:firstLine="0" w:firstLineChars="0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shd w:val="clear" w:color="auto" w:fill="FFFFFF"/>
          <w:lang w:eastAsia="ru-RU"/>
        </w:rPr>
        <w:t>Каждому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highlight w:val="none"/>
          <w:shd w:val="clear" w:color="auto" w:fill="FFFFFF"/>
          <w:lang w:val="en-US" w:eastAsia="ru-RU"/>
        </w:rPr>
        <w:t xml:space="preserve"> Должностно компетентному подразделения ИВДИВО Алматы провести индивидуальное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shd w:val="clear" w:color="auto" w:fill="FFFFFF"/>
          <w:lang w:eastAsia="ru-RU"/>
        </w:rPr>
        <w:t>Стяжание восьмеричного Совершенного Сердца 40-го архетипа о-м ИВДИВО и Генома Огня Учителя Изначально Вышестоящего Отца – Практика 8 95 Си ИВО.</w:t>
      </w:r>
    </w:p>
    <w:p>
      <w:pPr>
        <w:numPr>
          <w:ilvl w:val="0"/>
          <w:numId w:val="4"/>
        </w:numPr>
        <w:spacing w:before="115" w:after="0"/>
        <w:ind w:left="240" w:leftChars="100" w:firstLine="0" w:firstLineChars="0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shd w:val="clear" w:color="auto" w:fill="FFFFFF"/>
          <w:lang w:eastAsia="ru-RU"/>
        </w:rPr>
        <w:t>Провести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highlight w:val="none"/>
          <w:shd w:val="clear" w:color="auto" w:fill="FFFFFF"/>
          <w:lang w:val="en-US" w:eastAsia="ru-RU"/>
        </w:rPr>
        <w:t xml:space="preserve"> индивидуальное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shd w:val="clear" w:color="auto" w:fill="FFFFFF"/>
          <w:lang w:eastAsia="ru-RU"/>
        </w:rPr>
        <w:t>Стяжание 17-рицы Разработок Огня материи 40-го архетипа – Практика 9 95 Си ИВО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highlight w:val="none"/>
          <w:shd w:val="clear" w:color="auto" w:fill="FFFFFF"/>
          <w:lang w:val="en-US" w:eastAsia="ru-RU"/>
        </w:rPr>
        <w:t xml:space="preserve"> </w:t>
      </w:r>
    </w:p>
    <w:p>
      <w:pPr>
        <w:numPr>
          <w:ilvl w:val="0"/>
          <w:numId w:val="4"/>
        </w:numPr>
        <w:spacing w:before="115" w:after="0"/>
        <w:ind w:left="240" w:leftChars="100" w:firstLine="0" w:firstLineChars="0"/>
        <w:jc w:val="both"/>
        <w:rPr>
          <w:rFonts w:hint="default"/>
          <w:sz w:val="20"/>
          <w:szCs w:val="20"/>
          <w:highlight w:val="none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highlight w:val="none"/>
          <w:shd w:val="clear" w:color="auto" w:fill="FFFFFF"/>
          <w:lang w:val="en-US" w:eastAsia="ru-RU"/>
        </w:rPr>
        <w:t xml:space="preserve">Провести индивидуальное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shd w:val="clear" w:color="auto" w:fill="FFFFFF"/>
          <w:lang w:eastAsia="ru-RU"/>
        </w:rPr>
        <w:t>Стяжание Меча Компетентного ИВО ИВДИВО. Стяжание Я-Настоящего Должностной Компетенции ИВО Должностной Компетенции ИВДИВО – Практика 3 95 Си ИВО.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lang w:eastAsia="ru-RU"/>
        </w:rPr>
        <w:br w:type="textWrapping"/>
      </w:r>
    </w:p>
    <w:p>
      <w:pPr>
        <w:numPr>
          <w:ilvl w:val="0"/>
          <w:numId w:val="0"/>
        </w:numPr>
        <w:spacing w:before="115" w:after="0"/>
        <w:ind w:left="240" w:leftChars="100" w:firstLine="0" w:firstLineChars="0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highlight w:val="none"/>
          <w:shd w:val="clear" w:color="auto" w:fill="FFFFFF"/>
          <w:lang w:eastAsia="ru-RU"/>
        </w:rPr>
        <w:t>4. Провести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highlight w:val="none"/>
          <w:shd w:val="clear" w:color="auto" w:fill="FFFFFF"/>
          <w:lang w:val="en-US" w:eastAsia="ru-RU"/>
        </w:rPr>
        <w:t xml:space="preserve"> индивидуальное стяжание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highlight w:val="none"/>
          <w:shd w:val="clear" w:color="auto" w:fill="FFFFFF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shd w:val="clear" w:color="auto" w:fill="FFFFFF"/>
          <w:lang w:eastAsia="ru-RU"/>
        </w:rPr>
        <w:t>Рождения Свыше Учителем Фа-ИВДИВО Октавы. Новое Рождение – Практика 4 95 Си ИВО,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lang w:eastAsia="ru-RU"/>
        </w:rPr>
        <w:br w:type="textWrapping"/>
      </w:r>
    </w:p>
    <w:p>
      <w:pPr>
        <w:numPr>
          <w:ilvl w:val="0"/>
          <w:numId w:val="0"/>
        </w:numPr>
        <w:spacing w:before="115" w:after="0"/>
        <w:ind w:left="240" w:leftChars="100" w:firstLine="0" w:firstLineChars="0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color w:val="auto"/>
          <w:sz w:val="20"/>
          <w:szCs w:val="20"/>
          <w:highlight w:val="none"/>
          <w:shd w:val="clear" w:color="auto" w:fill="FFFFFF"/>
          <w:lang w:eastAsia="ru-RU"/>
        </w:rPr>
        <w:t>5</w:t>
      </w:r>
      <w:r>
        <w:rPr>
          <w:rFonts w:ascii="Times New Roman" w:hAnsi="Times New Roman" w:eastAsia="Times New Roman" w:cs="Times New Roman"/>
          <w:b/>
          <w:color w:val="auto"/>
          <w:sz w:val="20"/>
          <w:szCs w:val="20"/>
          <w:highlight w:val="none"/>
          <w:shd w:val="clear" w:color="auto" w:fill="FFFFFF"/>
          <w:lang w:eastAsia="ru-RU"/>
        </w:rPr>
        <w:t>.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shd w:val="clear" w:color="auto" w:fill="FFFFFF"/>
          <w:lang w:eastAsia="ru-RU"/>
        </w:rPr>
        <w:t xml:space="preserve"> Стяжание цельных Частей и Тела Учителя Фа-ИВДИВО Октавы ИВО. Стяжание 512-рицы архетипических Частей Учителя Фа-ИВДИВО Октавы – Практика 5 95 Си ИВО.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lang w:eastAsia="ru-RU"/>
        </w:rPr>
        <w:br w:type="textWrapping"/>
      </w:r>
    </w:p>
    <w:p>
      <w:pPr>
        <w:numPr>
          <w:ilvl w:val="0"/>
          <w:numId w:val="0"/>
        </w:numPr>
        <w:spacing w:before="115" w:after="0"/>
        <w:ind w:left="240" w:leftChars="100" w:firstLine="0" w:firstLineChars="0"/>
        <w:jc w:val="both"/>
        <w:rPr>
          <w:rFonts w:hint="default"/>
          <w:sz w:val="20"/>
          <w:szCs w:val="20"/>
          <w:highlight w:val="none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highlight w:val="none"/>
          <w:lang w:val="en-US" w:eastAsia="ru-RU"/>
        </w:rPr>
        <w:t xml:space="preserve">6.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shd w:val="clear" w:color="auto" w:fill="FFFFFF"/>
          <w:lang w:eastAsia="ru-RU"/>
        </w:rPr>
        <w:t>Зафиксирована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highlight w:val="none"/>
          <w:shd w:val="clear" w:color="auto" w:fill="FFFFFF"/>
          <w:lang w:val="en-US" w:eastAsia="ru-RU"/>
        </w:rPr>
        <w:t xml:space="preserve"> дата проведения Совета ИВО 30 мая 2023 г. На следующем Совете зафиксировать график Советов ИВО на 2023-2024 год служения.</w:t>
      </w:r>
    </w:p>
    <w:p>
      <w:pPr>
        <w:numPr>
          <w:ilvl w:val="0"/>
          <w:numId w:val="5"/>
        </w:numPr>
        <w:spacing w:before="115" w:after="0"/>
        <w:ind w:left="240" w:leftChars="100" w:firstLine="0" w:firstLineChars="0"/>
        <w:jc w:val="left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Энергопотенциальный взнос за участие в Синтезах ИВО и Школах подлежит пересмотру 1 раз в полугодие. Утвержден размер Энергопотенциального взноса от 28800 ед. за участие в Синтезах и Школах.</w:t>
      </w:r>
    </w:p>
    <w:p>
      <w:pPr>
        <w:tabs>
          <w:tab w:val="left" w:pos="1002"/>
        </w:tabs>
        <w:wordWrap w:val="0"/>
        <w:spacing w:before="0" w:after="115"/>
        <w:ind w:firstLine="720"/>
        <w:jc w:val="right"/>
        <w:rPr>
          <w:lang w:val="ru-RU"/>
        </w:rPr>
      </w:pPr>
    </w:p>
    <w:p>
      <w:pPr>
        <w:tabs>
          <w:tab w:val="left" w:pos="1002"/>
        </w:tabs>
        <w:wordWrap w:val="0"/>
        <w:spacing w:before="0" w:after="115"/>
        <w:ind w:firstLine="720"/>
        <w:jc w:val="right"/>
        <w:rPr>
          <w:rFonts w:hint="default"/>
          <w:lang w:val="ru-RU"/>
        </w:rPr>
      </w:pPr>
      <w:r>
        <w:rPr>
          <w:lang w:val="ru-RU"/>
        </w:rPr>
        <w:t>Составил ИВДИВО-секретарь Берсагурова</w:t>
      </w:r>
      <w:r>
        <w:rPr>
          <w:rFonts w:hint="default"/>
          <w:lang w:val="ru-RU"/>
        </w:rPr>
        <w:t xml:space="preserve"> Анаргуль</w:t>
      </w:r>
    </w:p>
    <w:p>
      <w:pPr>
        <w:tabs>
          <w:tab w:val="left" w:pos="1002"/>
        </w:tabs>
        <w:wordWrap/>
        <w:spacing w:before="0" w:after="115"/>
        <w:ind w:firstLine="720"/>
        <w:jc w:val="right"/>
        <w:rPr>
          <w:rFonts w:hint="default"/>
          <w:lang w:val="ru-RU"/>
        </w:rPr>
      </w:pPr>
    </w:p>
    <w:p>
      <w:pPr>
        <w:tabs>
          <w:tab w:val="left" w:pos="1002"/>
        </w:tabs>
        <w:wordWrap/>
        <w:spacing w:before="0" w:after="115"/>
        <w:ind w:firstLine="720"/>
        <w:jc w:val="right"/>
        <w:rPr>
          <w:rFonts w:hint="default"/>
          <w:lang w:val="ru-RU"/>
        </w:rPr>
      </w:pPr>
    </w:p>
    <w:p>
      <w:pPr>
        <w:tabs>
          <w:tab w:val="left" w:pos="1002"/>
        </w:tabs>
        <w:wordWrap/>
        <w:spacing w:before="0" w:after="115"/>
        <w:ind w:firstLine="720"/>
        <w:jc w:val="right"/>
        <w:rPr>
          <w:rFonts w:hint="default"/>
          <w:lang w:val="ru-RU"/>
        </w:rPr>
      </w:pPr>
    </w:p>
    <w:p>
      <w:pPr>
        <w:tabs>
          <w:tab w:val="left" w:pos="1002"/>
        </w:tabs>
        <w:wordWrap/>
        <w:spacing w:before="0" w:after="115"/>
        <w:ind w:firstLine="720"/>
        <w:jc w:val="right"/>
        <w:rPr>
          <w:rFonts w:hint="default"/>
          <w:lang w:val="ru-RU"/>
        </w:rPr>
      </w:pPr>
    </w:p>
    <w:p>
      <w:pPr>
        <w:pStyle w:val="13"/>
        <w:ind w:left="567"/>
        <w:jc w:val="center"/>
        <w:rPr>
          <w:b/>
          <w:bCs/>
          <w:color w:val="auto"/>
          <w:szCs w:val="24"/>
          <w:highlight w:val="none"/>
        </w:rPr>
      </w:pPr>
      <w:r>
        <w:rPr>
          <w:b/>
          <w:bCs/>
          <w:color w:val="auto"/>
          <w:szCs w:val="24"/>
          <w:highlight w:val="none"/>
        </w:rPr>
        <w:t>Изначально Вышестоящий Дом Изначально Вышестоящего Отца</w:t>
      </w:r>
    </w:p>
    <w:p>
      <w:pPr>
        <w:pStyle w:val="13"/>
        <w:ind w:left="567"/>
        <w:jc w:val="center"/>
        <w:rPr>
          <w:rFonts w:hint="default"/>
          <w:b/>
          <w:bCs/>
          <w:color w:val="auto"/>
          <w:szCs w:val="24"/>
          <w:highlight w:val="none"/>
          <w:lang w:val="ru-RU"/>
        </w:rPr>
      </w:pPr>
      <w:r>
        <w:rPr>
          <w:rFonts w:hint="default"/>
          <w:b/>
          <w:bCs/>
          <w:color w:val="auto"/>
          <w:szCs w:val="24"/>
          <w:highlight w:val="none"/>
        </w:rPr>
        <w:t xml:space="preserve">Алматы, </w:t>
      </w:r>
      <w:r>
        <w:rPr>
          <w:rFonts w:hint="default"/>
          <w:b/>
          <w:bCs/>
          <w:color w:val="auto"/>
          <w:szCs w:val="24"/>
          <w:highlight w:val="none"/>
          <w:lang w:val="ru-RU"/>
        </w:rPr>
        <w:t xml:space="preserve">4. 951. 760. 157. 141. 521. 099. 596. 496. 775 </w:t>
      </w:r>
      <w:r>
        <w:rPr>
          <w:b/>
          <w:bCs/>
          <w:color w:val="auto"/>
          <w:szCs w:val="24"/>
          <w:highlight w:val="none"/>
        </w:rPr>
        <w:t>пра-ивдиво-</w:t>
      </w:r>
      <w:r>
        <w:rPr>
          <w:b/>
          <w:bCs/>
          <w:color w:val="auto"/>
          <w:szCs w:val="24"/>
          <w:highlight w:val="none"/>
          <w:lang w:val="ru-RU"/>
        </w:rPr>
        <w:t>октаво</w:t>
      </w:r>
      <w:r>
        <w:rPr>
          <w:rFonts w:hint="default"/>
          <w:b/>
          <w:bCs/>
          <w:color w:val="auto"/>
          <w:szCs w:val="24"/>
          <w:highlight w:val="none"/>
          <w:lang w:val="ru-RU"/>
        </w:rPr>
        <w:t>-</w:t>
      </w:r>
      <w:r>
        <w:rPr>
          <w:b/>
          <w:bCs/>
          <w:color w:val="auto"/>
          <w:szCs w:val="24"/>
          <w:highlight w:val="none"/>
        </w:rPr>
        <w:t>реальност</w:t>
      </w:r>
      <w:r>
        <w:rPr>
          <w:b/>
          <w:bCs/>
          <w:color w:val="auto"/>
          <w:szCs w:val="24"/>
          <w:highlight w:val="none"/>
          <w:lang w:val="ru-RU"/>
        </w:rPr>
        <w:t>и</w:t>
      </w:r>
      <w:r>
        <w:rPr>
          <w:b/>
          <w:bCs/>
          <w:color w:val="auto"/>
          <w:szCs w:val="24"/>
          <w:highlight w:val="none"/>
        </w:rPr>
        <w:t xml:space="preserve"> Ре-ИВДИВО Октавы</w:t>
      </w:r>
      <w:r>
        <w:rPr>
          <w:rFonts w:hint="default"/>
          <w:b/>
          <w:bCs/>
          <w:color w:val="auto"/>
          <w:szCs w:val="24"/>
          <w:highlight w:val="none"/>
          <w:lang w:val="ru-RU"/>
        </w:rPr>
        <w:t xml:space="preserve"> 19.807.040.628.566.084.398.385.987.520 высокой пра-ивдиво-октаво-реальности Соль-ИВДИВО Октавы</w:t>
      </w:r>
    </w:p>
    <w:p>
      <w:pPr>
        <w:pStyle w:val="13"/>
        <w:ind w:left="567"/>
        <w:jc w:val="center"/>
        <w:rPr>
          <w:rFonts w:hint="default"/>
          <w:b/>
          <w:bCs/>
          <w:color w:val="auto"/>
          <w:szCs w:val="24"/>
          <w:highlight w:val="none"/>
          <w:lang w:val="ru-RU"/>
        </w:rPr>
      </w:pPr>
    </w:p>
    <w:p>
      <w:pPr>
        <w:wordWrap w:val="0"/>
        <w:spacing w:before="173" w:after="0"/>
        <w:jc w:val="right"/>
        <w:rPr>
          <w:rFonts w:hint="default"/>
          <w:color w:val="FF0000"/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t>Согласовано</w:t>
      </w:r>
      <w:r>
        <w:rPr>
          <w:rFonts w:hint="default"/>
          <w:color w:val="FF0000"/>
          <w:sz w:val="20"/>
          <w:szCs w:val="20"/>
          <w:lang w:val="ru-RU"/>
        </w:rPr>
        <w:t xml:space="preserve"> </w:t>
      </w:r>
      <w:r>
        <w:rPr>
          <w:color w:val="FF0000"/>
          <w:sz w:val="20"/>
          <w:szCs w:val="20"/>
          <w:lang w:val="ru-RU"/>
        </w:rPr>
        <w:t xml:space="preserve">КХ </w:t>
      </w:r>
      <w:r>
        <w:rPr>
          <w:rFonts w:hint="default"/>
          <w:color w:val="FF0000"/>
          <w:sz w:val="20"/>
          <w:szCs w:val="20"/>
          <w:lang w:val="en-US"/>
        </w:rPr>
        <w:t>17</w:t>
      </w:r>
      <w:bookmarkStart w:id="0" w:name="_GoBack"/>
      <w:bookmarkEnd w:id="0"/>
      <w:r>
        <w:rPr>
          <w:rFonts w:hint="default"/>
          <w:color w:val="FF0000"/>
          <w:sz w:val="20"/>
          <w:szCs w:val="20"/>
          <w:lang w:val="ru-RU"/>
        </w:rPr>
        <w:t>.07.</w:t>
      </w:r>
      <w:r>
        <w:rPr>
          <w:color w:val="FF0000"/>
          <w:sz w:val="20"/>
          <w:szCs w:val="20"/>
          <w:lang w:val="ru-RU"/>
        </w:rPr>
        <w:t>2023</w:t>
      </w:r>
      <w:r>
        <w:rPr>
          <w:rFonts w:hint="default"/>
          <w:color w:val="FF0000"/>
          <w:sz w:val="20"/>
          <w:szCs w:val="20"/>
          <w:lang w:val="ru-RU"/>
        </w:rPr>
        <w:t xml:space="preserve"> г.</w:t>
      </w:r>
    </w:p>
    <w:p>
      <w:pPr>
        <w:jc w:val="center"/>
        <w:rPr>
          <w:b/>
          <w:bCs/>
          <w:sz w:val="32"/>
          <w:szCs w:val="32"/>
          <w:lang w:val="ru-RU"/>
        </w:rPr>
      </w:pPr>
    </w:p>
    <w:p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ИВО</w:t>
      </w:r>
      <w:r>
        <w:rPr>
          <w:rFonts w:hint="default"/>
          <w:b/>
          <w:bCs/>
          <w:sz w:val="32"/>
          <w:szCs w:val="32"/>
          <w:lang w:val="ru-RU"/>
        </w:rPr>
        <w:t xml:space="preserve"> 30.05.2023 г.</w:t>
      </w:r>
    </w:p>
    <w:p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Алматы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Тема</w:t>
      </w:r>
      <w:r>
        <w:rPr>
          <w:rFonts w:hint="default"/>
          <w:b/>
          <w:bCs/>
          <w:sz w:val="24"/>
          <w:szCs w:val="24"/>
          <w:lang w:val="ru-RU"/>
        </w:rPr>
        <w:t xml:space="preserve"> вхождение в новый год ИВДИВО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>
        <w:rPr>
          <w:rFonts w:hint="default"/>
          <w:lang w:val="ru-RU"/>
        </w:rPr>
        <w:t>17 Аватаров ИВО</w:t>
      </w:r>
      <w:r>
        <w:rPr>
          <w:lang w:val="ru-RU"/>
        </w:rPr>
        <w:t>: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Сихимбаева</w:t>
      </w:r>
      <w:r>
        <w:rPr>
          <w:rFonts w:hint="default"/>
          <w:lang w:val="ru-RU"/>
        </w:rPr>
        <w:t xml:space="preserve"> Айман;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Литвиненко Сергей;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Берсагурова Анаргуль;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Вада Лариса;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Далабаева Айнур;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Маметов Адылжан (онлайн);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Берсагурова Ляззат;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Исмаилова Алтынкыз;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Кучкарева Назира;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Жекеева Слушаш;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Ерхина Наталья;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Омарова Гульнаш;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Смирнова Светлана;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Мендибаева Гульсара;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Берсагурова Жанара;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Альпиева Сапарбану;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rFonts w:hint="default"/>
          <w:lang w:val="ru-RU"/>
        </w:rPr>
        <w:t>Нурайдарова Куралай.</w:t>
      </w:r>
    </w:p>
    <w:p>
      <w:pPr>
        <w:pStyle w:val="2"/>
        <w:numPr>
          <w:ilvl w:val="0"/>
          <w:numId w:val="0"/>
        </w:numPr>
        <w:ind w:left="0" w:firstLine="0"/>
        <w:rPr>
          <w:lang w:val="ru-RU"/>
        </w:rPr>
      </w:pPr>
      <w:r>
        <w:rPr>
          <w:lang w:val="ru-RU"/>
        </w:rPr>
        <w:t>Состоялись</w:t>
      </w:r>
    </w:p>
    <w:p>
      <w:pPr>
        <w:pStyle w:val="13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none"/>
          <w:lang w:val="ru-RU"/>
        </w:rPr>
        <w:t>Стяжание</w:t>
      </w:r>
      <w:r>
        <w:rPr>
          <w:rFonts w:hint="default"/>
          <w:color w:val="auto"/>
          <w:sz w:val="24"/>
          <w:szCs w:val="24"/>
          <w:highlight w:val="none"/>
          <w:lang w:val="ru-RU"/>
        </w:rPr>
        <w:t xml:space="preserve"> Плана Синтеза Совета ИВО.</w:t>
      </w:r>
    </w:p>
    <w:p>
      <w:pPr>
        <w:pStyle w:val="13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Стяжание Здания подразделения в 41 арх Фа-ИВДИВО Октавы на первой физической пра-ивдиво-октаво-реальности Соль-ИВДИВО Октавы синтеза видов организации материи ОМ ИВДИВО.</w:t>
      </w:r>
    </w:p>
    <w:p>
      <w:pPr>
        <w:pStyle w:val="13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  <w:t xml:space="preserve">Стяжание первой Октавной Части и 256 Мг Частей Человека ИВО </w:t>
      </w:r>
      <w:r>
        <w:rPr>
          <w:rFonts w:ascii="Times New Roman" w:hAnsi="Times New Roman" w:cs="Times New Roman"/>
          <w:color w:val="auto"/>
          <w:sz w:val="24"/>
          <w:szCs w:val="24"/>
        </w:rPr>
        <w:t>для населения территории подразделения ИВДИВО и человечества Землян в целом.</w:t>
      </w:r>
    </w:p>
    <w:p>
      <w:pPr>
        <w:pStyle w:val="13"/>
        <w:numPr>
          <w:ilvl w:val="0"/>
          <w:numId w:val="6"/>
        </w:numPr>
        <w:rPr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Стяжание Станцы подразделения.</w:t>
      </w:r>
    </w:p>
    <w:p>
      <w:pPr>
        <w:pStyle w:val="2"/>
        <w:numPr>
          <w:ilvl w:val="0"/>
          <w:numId w:val="0"/>
        </w:numPr>
        <w:ind w:left="0" w:firstLine="0"/>
        <w:rPr>
          <w:lang w:val="ru-RU"/>
        </w:rPr>
      </w:pPr>
      <w:r>
        <w:rPr>
          <w:lang w:val="ru-RU"/>
        </w:rPr>
        <w:t>Решения</w:t>
      </w:r>
    </w:p>
    <w:p>
      <w:pPr>
        <w:numPr>
          <w:ilvl w:val="0"/>
          <w:numId w:val="7"/>
        </w:numPr>
        <w:spacing w:before="115" w:after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Всем Должностно компетентным войти в Служение в соответствии со Стандартами ИВО, сделать обязательные практики по вхождению в Служение в ИВДИВО.</w:t>
      </w:r>
    </w:p>
    <w:p>
      <w:pPr>
        <w:numPr>
          <w:ilvl w:val="0"/>
          <w:numId w:val="7"/>
        </w:numPr>
        <w:spacing w:before="115" w:after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График дежурств в здании подразделения составить с учетом 41 Архетипа Материи.</w:t>
      </w:r>
    </w:p>
    <w:p>
      <w:pPr>
        <w:numPr>
          <w:ilvl w:val="0"/>
          <w:numId w:val="7"/>
        </w:numPr>
        <w:spacing w:before="115" w:after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Зафиксировано проведение 1 и 4 курса Синтеза ИВО на территории ИВДИВО Алматы с ноября 2023 года.</w:t>
      </w:r>
    </w:p>
    <w:p>
      <w:pPr>
        <w:numPr>
          <w:ilvl w:val="0"/>
          <w:numId w:val="7"/>
        </w:numPr>
        <w:spacing w:before="115" w:after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Стяжена Станца подразделения ИВДИВО Алматы на 2023-2024 гг Служения: Октавность Духа Парадигмой Отец-Человек-Субъекта ИВО.</w:t>
      </w:r>
    </w:p>
    <w:p>
      <w:pPr>
        <w:numPr>
          <w:ilvl w:val="0"/>
          <w:numId w:val="7"/>
        </w:numPr>
        <w:spacing w:before="115" w:after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Сформировать План Синтеза организаций.</w:t>
      </w:r>
    </w:p>
    <w:p>
      <w:pPr>
        <w:numPr>
          <w:ilvl w:val="0"/>
          <w:numId w:val="0"/>
        </w:numPr>
        <w:spacing w:before="115" w:after="0"/>
        <w:jc w:val="right"/>
        <w:rPr>
          <w:lang w:val="ru-RU"/>
        </w:rPr>
      </w:pPr>
    </w:p>
    <w:p>
      <w:pPr>
        <w:numPr>
          <w:ilvl w:val="0"/>
          <w:numId w:val="0"/>
        </w:numPr>
        <w:spacing w:before="115" w:after="0"/>
        <w:jc w:val="right"/>
        <w:rPr>
          <w:rFonts w:hint="default"/>
          <w:lang w:val="ru-RU"/>
        </w:rPr>
      </w:pPr>
      <w:r>
        <w:rPr>
          <w:lang w:val="ru-RU"/>
        </w:rPr>
        <w:t>Составил ИВДИВО-секретарь Берсагурова</w:t>
      </w:r>
      <w:r>
        <w:rPr>
          <w:rFonts w:hint="default"/>
          <w:lang w:val="ru-RU"/>
        </w:rPr>
        <w:t xml:space="preserve"> Анаргуль</w:t>
      </w:r>
    </w:p>
    <w:p>
      <w:pPr>
        <w:tabs>
          <w:tab w:val="left" w:pos="1002"/>
        </w:tabs>
        <w:wordWrap w:val="0"/>
        <w:spacing w:before="0" w:after="115"/>
        <w:ind w:firstLine="720"/>
        <w:jc w:val="right"/>
        <w:rPr>
          <w:rFonts w:hint="default"/>
          <w:lang w:val="ru-RU"/>
        </w:rPr>
      </w:pPr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FA5F50"/>
    <w:multiLevelType w:val="singleLevel"/>
    <w:tmpl w:val="A9FA5F50"/>
    <w:lvl w:ilvl="0" w:tentative="0">
      <w:start w:val="7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840" w:hanging="360"/>
      </w:pPr>
    </w:lvl>
    <w:lvl w:ilvl="1" w:tentative="0">
      <w:start w:val="1"/>
      <w:numFmt w:val="russianLower"/>
      <w:lvlText w:val="%2."/>
      <w:lvlJc w:val="left"/>
      <w:pPr>
        <w:tabs>
          <w:tab w:val="left" w:pos="1080"/>
        </w:tabs>
        <w:ind w:left="96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32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68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04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40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76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12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480" w:hanging="36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6AD2CE1"/>
    <w:multiLevelType w:val="multilevel"/>
    <w:tmpl w:val="16AD2CE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080A0"/>
    <w:multiLevelType w:val="singleLevel"/>
    <w:tmpl w:val="38F080A0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54E1A8E"/>
    <w:multiLevelType w:val="singleLevel"/>
    <w:tmpl w:val="554E1A8E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  <w:b w:val="0"/>
        <w:bCs w:val="0"/>
      </w:rPr>
    </w:lvl>
  </w:abstractNum>
  <w:abstractNum w:abstractNumId="6">
    <w:nsid w:val="6CCB92C8"/>
    <w:multiLevelType w:val="singleLevel"/>
    <w:tmpl w:val="6CCB92C8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defaultTabStop w:val="708"/>
  <w:autoHyphenation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F473190"/>
    <w:rsid w:val="227919C7"/>
    <w:rsid w:val="2E8C2495"/>
    <w:rsid w:val="52A173C1"/>
    <w:rsid w:val="6C840815"/>
    <w:rsid w:val="77907B98"/>
    <w:rsid w:val="7B933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432</Characters>
  <Paragraphs>15</Paragraphs>
  <TotalTime>0</TotalTime>
  <ScaleCrop>false</ScaleCrop>
  <LinksUpToDate>false</LinksUpToDate>
  <CharactersWithSpaces>476</CharactersWithSpaces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2023-03-27T15:43:00Z</dcterms:created>
  <dc:creator>Анарал Берсагур�</dc:creator>
  <cp:lastModifiedBy>Анарал Берсагур�</cp:lastModifiedBy>
  <dcterms:modified xsi:type="dcterms:W3CDTF">2023-12-03T11:08:40Z</dcterms:modified>
  <cp:revision>715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2EB0FF1BA49F4E61B5E8B999AE4FF0DC</vt:lpwstr>
  </property>
</Properties>
</file>